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隶书" w:hAnsi="宋体" w:eastAsia="隶书" w:cs="Times New Roman"/>
          <w:color w:val="000000"/>
          <w:w w:val="88"/>
          <w:sz w:val="74"/>
          <w:szCs w:val="74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附件3 </w:t>
      </w:r>
      <w:r>
        <w:rPr>
          <w:rFonts w:ascii="宋体" w:hAnsi="宋体" w:cs="黑体"/>
          <w:sz w:val="32"/>
          <w:szCs w:val="32"/>
        </w:rPr>
        <w:t xml:space="preserve">                                     </w:t>
      </w:r>
    </w:p>
    <w:p>
      <w:pPr>
        <w:widowControl/>
        <w:tabs>
          <w:tab w:val="left" w:pos="6275"/>
        </w:tabs>
        <w:spacing w:line="360" w:lineRule="auto"/>
        <w:ind w:left="2091" w:leftChars="1" w:hanging="2089" w:hangingChars="574"/>
        <w:rPr>
          <w:rFonts w:hint="eastAsia" w:ascii="方正小标宋简体" w:hAnsi="方正小标宋简体" w:eastAsia="方正小标宋简体" w:cs="方正小标宋简体"/>
          <w:w w:val="70"/>
          <w:sz w:val="52"/>
          <w:szCs w:val="36"/>
        </w:rPr>
      </w:pPr>
    </w:p>
    <w:p>
      <w:pPr>
        <w:widowControl/>
        <w:tabs>
          <w:tab w:val="left" w:pos="6275"/>
        </w:tabs>
        <w:spacing w:line="360" w:lineRule="auto"/>
        <w:ind w:left="2539" w:leftChars="1" w:hanging="2537" w:hangingChars="574"/>
        <w:jc w:val="center"/>
        <w:rPr>
          <w:rFonts w:hint="eastAsia" w:ascii="方正小标宋简体" w:hAnsi="方正小标宋简体" w:eastAsia="方正小标宋简体" w:cs="方正小标宋简体"/>
          <w:w w:val="85"/>
          <w:sz w:val="52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52"/>
          <w:szCs w:val="36"/>
        </w:rPr>
        <w:t>学会服务能力提升计划学术活动支持项目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Times New Roman"/>
          <w:sz w:val="72"/>
          <w:szCs w:val="72"/>
        </w:rPr>
      </w:pPr>
      <w:r>
        <w:rPr>
          <w:rFonts w:hint="eastAsia" w:ascii="方正小标宋简体" w:hAnsi="宋体" w:eastAsia="方正小标宋简体" w:cs="黑体"/>
          <w:sz w:val="72"/>
          <w:szCs w:val="72"/>
        </w:rPr>
        <w:t>申  报  书</w:t>
      </w:r>
    </w:p>
    <w:p>
      <w:pPr>
        <w:spacing w:line="576" w:lineRule="exact"/>
        <w:rPr>
          <w:rFonts w:eastAsia="仿宋_GB2312" w:cs="Times New Roman"/>
          <w:color w:val="000000"/>
          <w:sz w:val="28"/>
          <w:szCs w:val="28"/>
        </w:rPr>
      </w:pPr>
    </w:p>
    <w:p>
      <w:pPr>
        <w:spacing w:line="576" w:lineRule="exact"/>
        <w:rPr>
          <w:rFonts w:eastAsia="仿宋_GB2312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4"/>
        <w:gridCol w:w="4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664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项  目  名  称：</w:t>
            </w:r>
          </w:p>
        </w:tc>
        <w:tc>
          <w:tcPr>
            <w:tcW w:w="49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664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申  报  单  位：</w:t>
            </w:r>
          </w:p>
        </w:tc>
        <w:tc>
          <w:tcPr>
            <w:tcW w:w="49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664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联    系    人：</w:t>
            </w:r>
          </w:p>
        </w:tc>
        <w:tc>
          <w:tcPr>
            <w:tcW w:w="49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664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联系电话（手机）：</w:t>
            </w:r>
          </w:p>
        </w:tc>
        <w:tc>
          <w:tcPr>
            <w:tcW w:w="49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664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电  子  信  箱：</w:t>
            </w:r>
          </w:p>
        </w:tc>
        <w:tc>
          <w:tcPr>
            <w:tcW w:w="49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664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申  报  日  期：</w:t>
            </w:r>
          </w:p>
        </w:tc>
        <w:tc>
          <w:tcPr>
            <w:tcW w:w="49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tabs>
                <w:tab w:val="left" w:pos="1612"/>
              </w:tabs>
              <w:spacing w:line="576" w:lineRule="exac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</w:t>
            </w:r>
          </w:p>
        </w:tc>
      </w:tr>
    </w:tbl>
    <w:p>
      <w:pPr>
        <w:spacing w:line="576" w:lineRule="exact"/>
        <w:rPr>
          <w:rFonts w:hint="eastAsia" w:eastAsia="仿宋_GB2312" w:cs="Times New Roman"/>
          <w:color w:val="000000"/>
          <w:sz w:val="28"/>
          <w:szCs w:val="28"/>
        </w:rPr>
      </w:pPr>
    </w:p>
    <w:p>
      <w:pPr>
        <w:spacing w:line="576" w:lineRule="exact"/>
        <w:rPr>
          <w:rFonts w:eastAsia="仿宋_GB2312" w:cs="Times New Roman"/>
          <w:color w:val="000000"/>
          <w:sz w:val="28"/>
          <w:szCs w:val="28"/>
        </w:rPr>
      </w:pPr>
    </w:p>
    <w:p>
      <w:pPr>
        <w:spacing w:line="576" w:lineRule="exact"/>
        <w:rPr>
          <w:rFonts w:eastAsia="仿宋_GB2312" w:cs="Times New Roman"/>
          <w:color w:val="000000"/>
          <w:sz w:val="28"/>
          <w:szCs w:val="28"/>
        </w:rPr>
      </w:pPr>
    </w:p>
    <w:p>
      <w:pPr>
        <w:spacing w:line="576" w:lineRule="exact"/>
        <w:jc w:val="center"/>
        <w:rPr>
          <w:rFonts w:ascii="楷体_GB2312" w:hAnsi="宋体" w:eastAsia="楷体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岳阳市科学技术协会制</w:t>
      </w:r>
    </w:p>
    <w:p>
      <w:pPr>
        <w:spacing w:line="576" w:lineRule="exact"/>
        <w:jc w:val="center"/>
        <w:rPr>
          <w:rFonts w:ascii="楷体_GB2312" w:hAnsi="宋体" w:eastAsia="楷体_GB2312" w:cs="Times New Roman"/>
          <w:color w:val="000000"/>
          <w:sz w:val="32"/>
          <w:szCs w:val="32"/>
        </w:rPr>
      </w:pPr>
      <w:r>
        <w:rPr>
          <w:rFonts w:ascii="楷体_GB2312" w:hAnsi="宋体" w:eastAsia="楷体_GB2312" w:cs="楷体_GB2312"/>
          <w:color w:val="000000"/>
          <w:sz w:val="32"/>
          <w:szCs w:val="32"/>
        </w:rPr>
        <w:t>20</w:t>
      </w:r>
      <w:r>
        <w:rPr>
          <w:rFonts w:hint="eastAsia" w:ascii="楷体_GB2312" w:hAnsi="宋体" w:eastAsia="楷体_GB2312" w:cs="楷体_GB2312"/>
          <w:color w:val="000000"/>
          <w:sz w:val="32"/>
          <w:szCs w:val="32"/>
        </w:rPr>
        <w:t>21年6月</w:t>
      </w:r>
    </w:p>
    <w:p>
      <w:pPr>
        <w:snapToGrid w:val="0"/>
        <w:spacing w:line="560" w:lineRule="exact"/>
        <w:ind w:firstLine="883" w:firstLineChars="200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ascii="仿宋_GB2312" w:hAnsi="华文中宋" w:eastAsia="仿宋_GB2312" w:cs="仿宋_GB2312"/>
          <w:b/>
          <w:bCs/>
          <w:color w:val="000000"/>
          <w:sz w:val="44"/>
          <w:szCs w:val="44"/>
        </w:rPr>
        <w:br w:type="page"/>
      </w:r>
    </w:p>
    <w:p>
      <w:pPr>
        <w:spacing w:line="576" w:lineRule="exact"/>
        <w:jc w:val="center"/>
        <w:rPr>
          <w:rFonts w:ascii="黑体" w:hAnsi="黑体" w:eastAsia="黑体" w:cs="Times New Roman"/>
          <w:bCs/>
          <w:color w:val="000000"/>
          <w:sz w:val="44"/>
          <w:szCs w:val="44"/>
        </w:rPr>
      </w:pPr>
      <w:r>
        <w:rPr>
          <w:rFonts w:hint="eastAsia" w:ascii="黑体" w:hAnsi="黑体" w:eastAsia="黑体" w:cs="仿宋_GB2312"/>
          <w:bCs/>
          <w:color w:val="000000"/>
          <w:sz w:val="44"/>
          <w:szCs w:val="44"/>
        </w:rPr>
        <w:t>填</w:t>
      </w:r>
      <w:r>
        <w:rPr>
          <w:rFonts w:ascii="黑体" w:hAnsi="黑体" w:eastAsia="黑体" w:cs="仿宋_GB2312"/>
          <w:bCs/>
          <w:color w:val="000000"/>
          <w:sz w:val="44"/>
          <w:szCs w:val="44"/>
        </w:rPr>
        <w:t xml:space="preserve">  </w:t>
      </w:r>
      <w:r>
        <w:rPr>
          <w:rFonts w:hint="eastAsia" w:ascii="黑体" w:hAnsi="黑体" w:eastAsia="黑体" w:cs="仿宋_GB2312"/>
          <w:bCs/>
          <w:color w:val="000000"/>
          <w:sz w:val="44"/>
          <w:szCs w:val="44"/>
        </w:rPr>
        <w:t>报</w:t>
      </w:r>
      <w:r>
        <w:rPr>
          <w:rFonts w:ascii="黑体" w:hAnsi="黑体" w:eastAsia="黑体" w:cs="仿宋_GB2312"/>
          <w:bCs/>
          <w:color w:val="000000"/>
          <w:sz w:val="44"/>
          <w:szCs w:val="44"/>
        </w:rPr>
        <w:t xml:space="preserve">  </w:t>
      </w:r>
      <w:r>
        <w:rPr>
          <w:rFonts w:hint="eastAsia" w:ascii="黑体" w:hAnsi="黑体" w:eastAsia="黑体" w:cs="仿宋_GB2312"/>
          <w:bCs/>
          <w:color w:val="000000"/>
          <w:sz w:val="44"/>
          <w:szCs w:val="44"/>
        </w:rPr>
        <w:t>说</w:t>
      </w:r>
      <w:r>
        <w:rPr>
          <w:rFonts w:ascii="黑体" w:hAnsi="黑体" w:eastAsia="黑体" w:cs="仿宋_GB2312"/>
          <w:bCs/>
          <w:color w:val="000000"/>
          <w:sz w:val="44"/>
          <w:szCs w:val="44"/>
        </w:rPr>
        <w:t xml:space="preserve">  </w:t>
      </w:r>
      <w:r>
        <w:rPr>
          <w:rFonts w:hint="eastAsia" w:ascii="黑体" w:hAnsi="黑体" w:eastAsia="黑体" w:cs="仿宋_GB2312"/>
          <w:bCs/>
          <w:color w:val="000000"/>
          <w:sz w:val="44"/>
          <w:szCs w:val="44"/>
        </w:rPr>
        <w:t>明</w:t>
      </w:r>
    </w:p>
    <w:p>
      <w:pPr>
        <w:spacing w:line="576" w:lineRule="exact"/>
        <w:jc w:val="center"/>
        <w:rPr>
          <w:rFonts w:ascii="仿宋_GB2312" w:hAnsi="宋体" w:eastAsia="仿宋_GB2312" w:cs="Times New Roman"/>
          <w:b/>
          <w:bCs/>
          <w:color w:val="000000"/>
          <w:sz w:val="44"/>
          <w:szCs w:val="44"/>
        </w:rPr>
      </w:pPr>
    </w:p>
    <w:p>
      <w:pPr>
        <w:snapToGrid w:val="0"/>
        <w:spacing w:line="576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一、本申报书是申报</w:t>
      </w:r>
      <w:r>
        <w:rPr>
          <w:rFonts w:hint="eastAsia" w:ascii="仿宋_GB2312" w:hAnsi="仿宋" w:eastAsia="仿宋_GB2312" w:cs="仿宋"/>
          <w:sz w:val="32"/>
          <w:szCs w:val="32"/>
        </w:rPr>
        <w:t>岳阳市科协学会服务能力提升计划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特色学会项目的依据，填写内容须实事求是，表述应准确、严谨。相应栏目要求填写完整。格式不符的申请表不予受理。</w:t>
      </w:r>
    </w:p>
    <w:p>
      <w:pPr>
        <w:tabs>
          <w:tab w:val="left" w:pos="1155"/>
        </w:tabs>
        <w:spacing w:line="576" w:lineRule="exact"/>
        <w:ind w:right="-59" w:rightChars="-28"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二、申报书应为A4开本的计算机打印稿，竖装，一式3份。具体报送材料请参照申报通知要求，该申请书可从岳阳市科协网站下载。</w:t>
      </w:r>
    </w:p>
    <w:p>
      <w:pPr>
        <w:spacing w:line="576" w:lineRule="exact"/>
        <w:ind w:right="-59" w:rightChars="-28"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三、各栏目如填写内容较多，可另加附页。</w:t>
      </w:r>
    </w:p>
    <w:p>
      <w:pPr>
        <w:spacing w:line="576" w:lineRule="exact"/>
        <w:ind w:right="-59" w:rightChars="-28"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四、自筹经费指会费收入、捐赠、活动收入、承担委托项目收入、其他收入之和。</w:t>
      </w:r>
    </w:p>
    <w:p>
      <w:pPr>
        <w:spacing w:line="576" w:lineRule="exact"/>
        <w:ind w:right="-59" w:rightChars="-28"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以申报学会为主体，</w:t>
      </w:r>
      <w:r>
        <w:rPr>
          <w:rFonts w:hint="eastAsia" w:ascii="仿宋_GB2312" w:hAnsi="仿宋" w:eastAsia="仿宋_GB2312" w:cs="仿宋_GB2312"/>
          <w:snapToGrid w:val="0"/>
          <w:color w:val="000000"/>
          <w:kern w:val="0"/>
          <w:sz w:val="32"/>
          <w:szCs w:val="32"/>
        </w:rPr>
        <w:t>联合全国、省级学会举办全国性或区域性学术会议</w:t>
      </w:r>
      <w:r>
        <w:rPr>
          <w:rFonts w:hint="eastAsia" w:ascii="仿宋_GB2312" w:eastAsia="仿宋_GB2312"/>
          <w:sz w:val="32"/>
          <w:szCs w:val="32"/>
        </w:rPr>
        <w:t>；支持所属学会在岳阳市科技工作者之家以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产业链、创新创业服务、科技成果转化、心理咨询等品牌活动常年入驻为科技工作者服务；</w:t>
      </w:r>
      <w:r>
        <w:rPr>
          <w:rFonts w:hint="eastAsia" w:ascii="仿宋_GB2312" w:eastAsia="仿宋_GB2312"/>
          <w:sz w:val="32"/>
          <w:szCs w:val="32"/>
        </w:rPr>
        <w:t>在岳阳市科技工作者之家组织开展专题学术交流、学术会议、学术沙龙、专家座谈、决策咨询等活动3次以上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76" w:lineRule="exact"/>
        <w:ind w:right="-59" w:rightChars="-28"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六、项目申报书填好后，须法人签字加盖单位（学会）公章，报送岳阳市科协学会部。</w:t>
      </w:r>
    </w:p>
    <w:p>
      <w:pPr>
        <w:spacing w:line="576" w:lineRule="exact"/>
        <w:ind w:right="-59" w:rightChars="-28"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 w:cs="Times New Roman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color w:val="000000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817"/>
        <w:gridCol w:w="410"/>
        <w:gridCol w:w="220"/>
        <w:gridCol w:w="275"/>
        <w:gridCol w:w="543"/>
        <w:gridCol w:w="1185"/>
        <w:gridCol w:w="1180"/>
        <w:gridCol w:w="884"/>
        <w:gridCol w:w="642"/>
        <w:gridCol w:w="103"/>
        <w:gridCol w:w="991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874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_GB2312" w:hAnsi="宋体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6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874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二、项目概况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6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color w:val="000000"/>
                <w:sz w:val="28"/>
                <w:szCs w:val="28"/>
              </w:rPr>
              <w:t>项目类别</w:t>
            </w:r>
          </w:p>
        </w:tc>
        <w:tc>
          <w:tcPr>
            <w:tcW w:w="66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color w:val="000000"/>
                <w:sz w:val="28"/>
                <w:szCs w:val="28"/>
              </w:rPr>
              <w:t>申请经费</w:t>
            </w:r>
          </w:p>
        </w:tc>
        <w:tc>
          <w:tcPr>
            <w:tcW w:w="66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960" w:firstLineChars="343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color w:val="000000"/>
                <w:sz w:val="28"/>
                <w:szCs w:val="28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874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三、立项依据和目的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6" w:hRule="exact"/>
          <w:jc w:val="center"/>
        </w:trPr>
        <w:tc>
          <w:tcPr>
            <w:tcW w:w="874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560" w:firstLineChars="200"/>
              <w:rPr>
                <w:rFonts w:eastAsia="黑体" w:cs="Times New Roman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eastAsia="黑体" w:cs="Times New Roman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eastAsia="黑体" w:cs="Times New Roman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eastAsia="黑体" w:cs="Times New Roman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eastAsia="黑体" w:cs="Times New Roman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874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ascii="楷体_GB2312" w:hAnsi="宋体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四、项目主要内容</w:t>
            </w:r>
            <w:r>
              <w:rPr>
                <w:rFonts w:hint="eastAsia" w:ascii="楷体_GB2312" w:hAnsi="宋体" w:eastAsia="楷体_GB2312" w:cs="楷体_GB2312"/>
                <w:color w:val="000000"/>
                <w:sz w:val="28"/>
                <w:szCs w:val="28"/>
              </w:rPr>
              <w:t>（特色活动背景、名称、主题、时间、地点、规模、场次等要素）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1" w:hRule="exact"/>
          <w:jc w:val="center"/>
        </w:trPr>
        <w:tc>
          <w:tcPr>
            <w:tcW w:w="874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480" w:firstLineChars="200"/>
              <w:rPr>
                <w:rFonts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874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楷体_GB2312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五、项目目标及预期成果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3" w:hRule="exact"/>
          <w:jc w:val="center"/>
        </w:trPr>
        <w:tc>
          <w:tcPr>
            <w:tcW w:w="874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0" w:firstLineChars="100"/>
              <w:rPr>
                <w:rFonts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六、项目实施条件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7" w:hRule="exact"/>
          <w:jc w:val="center"/>
        </w:trPr>
        <w:tc>
          <w:tcPr>
            <w:tcW w:w="874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eastAsia="黑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eastAsia="黑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eastAsia="黑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eastAsia="黑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eastAsia="黑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eastAsia="黑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eastAsia="黑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eastAsia="黑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eastAsia="黑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74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七、项目实施步骤和进度计划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z w:val="28"/>
                <w:szCs w:val="28"/>
              </w:rPr>
              <w:t>项目起止时间：     年    月    日起至    月 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4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z w:val="28"/>
                <w:szCs w:val="28"/>
              </w:rPr>
              <w:t>实施阶段</w:t>
            </w: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z w:val="28"/>
                <w:szCs w:val="28"/>
              </w:rPr>
              <w:t>经费预算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z w:val="28"/>
                <w:szCs w:val="28"/>
              </w:rPr>
              <w:t>（万元）</w:t>
            </w:r>
          </w:p>
        </w:tc>
        <w:tc>
          <w:tcPr>
            <w:tcW w:w="3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z w:val="28"/>
                <w:szCs w:val="28"/>
              </w:rPr>
              <w:t>目标内容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z w:val="28"/>
                <w:szCs w:val="28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4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z w:val="28"/>
                <w:szCs w:val="28"/>
              </w:rPr>
              <w:t>第一阶段</w:t>
            </w: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837"/>
              </w:tabs>
              <w:ind w:right="36" w:rightChars="17" w:firstLine="700" w:firstLineChars="25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   日</w:t>
            </w:r>
          </w:p>
          <w:p>
            <w:pPr>
              <w:ind w:right="-120" w:rightChars="-57"/>
              <w:jc w:val="left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至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4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z w:val="28"/>
                <w:szCs w:val="28"/>
              </w:rPr>
              <w:t>第二阶段</w:t>
            </w: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837"/>
              </w:tabs>
              <w:ind w:right="36" w:rightChars="17" w:firstLine="700" w:firstLineChars="25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   日</w:t>
            </w:r>
          </w:p>
          <w:p>
            <w:pPr>
              <w:ind w:right="-120" w:rightChars="-57"/>
              <w:jc w:val="left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至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4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z w:val="28"/>
                <w:szCs w:val="28"/>
              </w:rPr>
              <w:t>第三阶段</w:t>
            </w: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837"/>
              </w:tabs>
              <w:ind w:right="36" w:rightChars="17" w:firstLine="700" w:firstLineChars="25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   日</w:t>
            </w:r>
          </w:p>
          <w:p>
            <w:pPr>
              <w:ind w:right="-120" w:rightChars="-57"/>
              <w:jc w:val="left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至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4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z w:val="28"/>
                <w:szCs w:val="28"/>
              </w:rPr>
              <w:t>……</w:t>
            </w: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4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八、</w:t>
            </w:r>
            <w:r>
              <w:rPr>
                <w:rFonts w:hint="eastAsia" w:eastAsia="黑体" w:cs="黑体"/>
                <w:sz w:val="28"/>
                <w:szCs w:val="28"/>
              </w:rPr>
              <w:t>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  <w:jc w:val="center"/>
        </w:trPr>
        <w:tc>
          <w:tcPr>
            <w:tcW w:w="6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sz w:val="28"/>
                <w:szCs w:val="28"/>
              </w:rPr>
              <w:t>序号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sz w:val="28"/>
                <w:szCs w:val="28"/>
              </w:rPr>
              <w:t>姓名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sz w:val="28"/>
                <w:szCs w:val="28"/>
              </w:rPr>
              <w:t>年龄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sz w:val="28"/>
                <w:szCs w:val="28"/>
              </w:rPr>
              <w:t>职务/职称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sz w:val="28"/>
                <w:szCs w:val="28"/>
              </w:rPr>
              <w:t>工作单位</w:t>
            </w: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sz w:val="28"/>
                <w:szCs w:val="28"/>
              </w:rPr>
              <w:t>在本项目中承担的主要工作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40" w:lineRule="exact"/>
      </w:pPr>
      <w:r>
        <w:br w:type="page"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000"/>
        <w:gridCol w:w="3706"/>
        <w:gridCol w:w="1086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874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九、项目经费预算</w:t>
            </w:r>
          </w:p>
          <w:p>
            <w:pPr>
              <w:spacing w:line="320" w:lineRule="exact"/>
              <w:rPr>
                <w:rFonts w:ascii="楷体_GB2312" w:eastAsia="楷体_GB2312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4" w:hRule="exact"/>
          <w:jc w:val="center"/>
        </w:trPr>
        <w:tc>
          <w:tcPr>
            <w:tcW w:w="874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562" w:firstLineChars="200"/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/>
                <w:sz w:val="28"/>
                <w:szCs w:val="28"/>
              </w:rPr>
              <w:t>经费总预算    万元，其中：</w:t>
            </w:r>
          </w:p>
          <w:p>
            <w:pPr>
              <w:tabs>
                <w:tab w:val="left" w:pos="5226"/>
              </w:tabs>
              <w:snapToGrid w:val="0"/>
              <w:spacing w:line="560" w:lineRule="exact"/>
              <w:ind w:firstLine="560" w:firstLineChars="200"/>
              <w:rPr>
                <w:rFonts w:hint="eastAsia" w:ascii="仿宋_GB2312" w:hAnsi="宋体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bCs/>
                <w:color w:val="000000"/>
                <w:sz w:val="28"/>
                <w:szCs w:val="28"/>
              </w:rPr>
              <w:t xml:space="preserve">1.申请岳阳市科协经费              </w:t>
            </w:r>
            <w:r>
              <w:rPr>
                <w:rFonts w:hint="eastAsia" w:ascii="仿宋_GB2312" w:hAnsi="宋体" w:eastAsia="仿宋_GB2312" w:cs="方正仿宋简体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560" w:firstLineChars="200"/>
              <w:rPr>
                <w:rFonts w:hint="eastAsia" w:ascii="仿宋_GB2312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bCs/>
                <w:color w:val="000000"/>
                <w:sz w:val="28"/>
                <w:szCs w:val="28"/>
              </w:rPr>
              <w:t xml:space="preserve">2.自有经费                        </w:t>
            </w:r>
            <w:r>
              <w:rPr>
                <w:rFonts w:hint="eastAsia" w:ascii="仿宋_GB2312" w:eastAsia="仿宋_GB2312" w:cs="方正仿宋简体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1120" w:firstLineChars="400"/>
              <w:rPr>
                <w:rFonts w:hint="eastAsia" w:ascii="仿宋_GB2312" w:eastAsia="仿宋_GB2312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color w:val="000000"/>
                <w:sz w:val="28"/>
                <w:szCs w:val="28"/>
              </w:rPr>
              <w:t xml:space="preserve">包括： </w:t>
            </w:r>
          </w:p>
          <w:p>
            <w:pPr>
              <w:snapToGrid w:val="0"/>
              <w:spacing w:line="560" w:lineRule="exact"/>
              <w:ind w:firstLine="1680" w:firstLineChars="600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color w:val="000000"/>
                <w:sz w:val="28"/>
                <w:szCs w:val="28"/>
              </w:rPr>
              <w:t>挂靠单位资助</w:t>
            </w:r>
            <w:r>
              <w:rPr>
                <w:rFonts w:hint="eastAsia" w:ascii="仿宋_GB2312" w:hAnsi="宋体" w:eastAsia="仿宋_GB2312" w:cs="方正仿宋简体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eastAsia="仿宋_GB2312" w:cs="方正仿宋简体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1699" w:firstLineChars="607"/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color w:val="000000"/>
                <w:sz w:val="28"/>
                <w:szCs w:val="28"/>
              </w:rPr>
              <w:t>单位自筹</w:t>
            </w:r>
            <w:r>
              <w:rPr>
                <w:rFonts w:hint="eastAsia" w:ascii="仿宋_GB2312" w:hAnsi="宋体" w:eastAsia="仿宋_GB2312" w:cs="方正仿宋简体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eastAsia="仿宋_GB2312" w:cs="方正仿宋简体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spacing w:line="480" w:lineRule="exact"/>
              <w:ind w:firstLine="1699" w:firstLineChars="607"/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color w:val="000000"/>
                <w:sz w:val="28"/>
                <w:szCs w:val="28"/>
              </w:rPr>
              <w:t>其他</w:t>
            </w:r>
            <w:r>
              <w:rPr>
                <w:rFonts w:hint="eastAsia" w:ascii="仿宋_GB2312" w:hAnsi="宋体" w:eastAsia="仿宋_GB2312" w:cs="方正仿宋简体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 w:cs="方正仿宋简体"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874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440" w:lineRule="exact"/>
              <w:ind w:firstLine="280" w:firstLineChars="100"/>
              <w:jc w:val="right"/>
              <w:rPr>
                <w:rFonts w:ascii="黑体" w:hAnsi="宋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经费支出表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z w:val="28"/>
                <w:szCs w:val="28"/>
              </w:rPr>
              <w:t>编号</w:t>
            </w:r>
          </w:p>
        </w:tc>
        <w:tc>
          <w:tcPr>
            <w:tcW w:w="4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z w:val="28"/>
                <w:szCs w:val="28"/>
              </w:rPr>
              <w:t>支出内容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z w:val="28"/>
                <w:szCs w:val="28"/>
              </w:rPr>
              <w:t>金额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41" w:firstLineChars="100"/>
              <w:rPr>
                <w:rFonts w:hint="eastAsia"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41" w:firstLineChars="100"/>
              <w:rPr>
                <w:rFonts w:hint="eastAsia"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hint="eastAsia" w:ascii="仿宋_GB2312" w:eastAsia="仿宋_GB2312" w:cs="Times New Roman"/>
                <w:b/>
                <w:bCs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hint="eastAsia" w:ascii="仿宋_GB2312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hint="eastAsia" w:ascii="仿宋_GB2312" w:eastAsia="仿宋_GB2312" w:cs="Times New Roman"/>
                <w:b/>
                <w:bCs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hint="eastAsia" w:ascii="仿宋_GB2312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hint="eastAsia" w:ascii="仿宋_GB2312" w:eastAsia="仿宋_GB2312" w:cs="Times New Roman"/>
                <w:b/>
                <w:bCs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hint="eastAsia" w:ascii="仿宋_GB2312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hint="eastAsia" w:ascii="仿宋_GB2312" w:eastAsia="仿宋_GB2312" w:cs="Times New Roman"/>
                <w:b/>
                <w:bCs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hint="eastAsia" w:ascii="仿宋_GB2312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hint="eastAsia" w:ascii="仿宋_GB2312" w:eastAsia="仿宋_GB2312" w:cs="Times New Roman"/>
                <w:b/>
                <w:bCs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hint="eastAsia" w:ascii="仿宋_GB2312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hint="eastAsia" w:ascii="仿宋_GB2312" w:eastAsia="仿宋_GB2312" w:cs="Times New Roman"/>
                <w:b/>
                <w:bCs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hint="eastAsia" w:ascii="仿宋_GB2312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z w:val="28"/>
                <w:szCs w:val="28"/>
              </w:rPr>
              <w:t>…</w:t>
            </w:r>
          </w:p>
        </w:tc>
        <w:tc>
          <w:tcPr>
            <w:tcW w:w="4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hint="eastAsia" w:ascii="仿宋_GB2312" w:eastAsia="仿宋_GB2312" w:cs="Times New Roman"/>
                <w:b/>
                <w:bCs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hint="eastAsia" w:ascii="仿宋_GB2312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4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hint="eastAsia" w:ascii="仿宋_GB2312" w:eastAsia="仿宋_GB2312" w:cs="Times New Roman"/>
                <w:b/>
                <w:bCs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hint="eastAsia" w:ascii="仿宋_GB2312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74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b/>
                <w:bCs/>
                <w:sz w:val="28"/>
                <w:szCs w:val="28"/>
              </w:rPr>
              <w:t>测算依据：</w:t>
            </w:r>
          </w:p>
          <w:p>
            <w:pPr>
              <w:snapToGrid w:val="0"/>
              <w:spacing w:line="440" w:lineRule="exact"/>
              <w:ind w:firstLine="280" w:firstLineChars="100"/>
              <w:rPr>
                <w:rFonts w:ascii="方正仿宋简体" w:eastAsia="方正仿宋简体" w:cs="方正仿宋简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280" w:firstLineChars="100"/>
              <w:rPr>
                <w:rFonts w:ascii="方正仿宋简体" w:eastAsia="方正仿宋简体" w:cs="方正仿宋简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210" w:firstLineChars="100"/>
              <w:rPr>
                <w:rFonts w:ascii="方正仿宋简体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874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Ansi="宋体" w:cs="Times New Roman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十、申报单位承诺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9" w:hRule="exact"/>
          <w:jc w:val="center"/>
        </w:trPr>
        <w:tc>
          <w:tcPr>
            <w:tcW w:w="874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我单位申报材料真实、合法、有效，我单位愿意按照法律和政策的有关规定，接受监督、审计和评估，并承担相应责任。</w:t>
            </w:r>
          </w:p>
          <w:p>
            <w:pPr>
              <w:spacing w:line="500" w:lineRule="exact"/>
              <w:ind w:left="210" w:leftChars="100" w:firstLine="280" w:firstLineChars="100"/>
              <w:rPr>
                <w:rFonts w:ascii="方正仿宋简体" w:hAnsi="黑体" w:eastAsia="方正仿宋简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left="210" w:leftChars="100" w:firstLine="280" w:firstLineChars="100"/>
              <w:rPr>
                <w:rFonts w:hint="eastAsia" w:ascii="仿宋_GB2312" w:hAnsi="黑体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548" w:firstLineChars="196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color w:val="000000"/>
                <w:kern w:val="0"/>
                <w:sz w:val="28"/>
                <w:szCs w:val="28"/>
              </w:rPr>
              <w:t>法定代表人签字：                     （单位盖章）</w:t>
            </w:r>
          </w:p>
          <w:p>
            <w:pPr>
              <w:snapToGrid w:val="0"/>
              <w:spacing w:line="500" w:lineRule="exact"/>
              <w:ind w:firstLine="6272" w:firstLineChars="2240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简体"/>
                <w:color w:val="000000"/>
                <w:kern w:val="0"/>
                <w:sz w:val="28"/>
                <w:szCs w:val="28"/>
              </w:rPr>
              <w:t>年    月    日</w:t>
            </w:r>
          </w:p>
          <w:p>
            <w:pPr>
              <w:snapToGrid w:val="0"/>
              <w:spacing w:before="240" w:beforeLines="100" w:after="240" w:afterLines="100" w:line="540" w:lineRule="exact"/>
              <w:ind w:right="1260" w:rightChars="6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before="240" w:beforeLines="100" w:after="240" w:afterLines="100" w:line="540" w:lineRule="exact"/>
              <w:ind w:right="1260" w:rightChars="600" w:firstLine="5280" w:firstLineChars="22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before="240" w:beforeLines="100" w:after="240" w:afterLines="100" w:line="540" w:lineRule="exact"/>
              <w:ind w:right="1260" w:rightChars="600" w:firstLine="5280" w:firstLineChars="22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firstLine="240" w:firstLineChars="100"/>
              <w:rPr>
                <w:rFonts w:ascii="黑体" w:eastAsia="黑体" w:cs="Times New Roman"/>
                <w:b/>
                <w:bCs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874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十一、</w:t>
            </w:r>
            <w:r>
              <w:rPr>
                <w:rFonts w:hint="eastAsia" w:ascii="黑体" w:eastAsia="黑体" w:cs="黑体"/>
                <w:sz w:val="28"/>
                <w:szCs w:val="28"/>
              </w:rPr>
              <w:t>岳阳市科协审核意见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4" w:hRule="atLeast"/>
          <w:jc w:val="center"/>
        </w:trPr>
        <w:tc>
          <w:tcPr>
            <w:tcW w:w="20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仿宋_GB2312" w:cs="方正仿宋简体"/>
                <w:sz w:val="28"/>
                <w:szCs w:val="28"/>
              </w:rPr>
            </w:pPr>
            <w:r>
              <w:rPr>
                <w:rFonts w:hint="eastAsia" w:ascii="仿宋_GB2312" w:cs="方正仿宋简体"/>
                <w:sz w:val="28"/>
                <w:szCs w:val="28"/>
              </w:rPr>
              <w:t>资  格</w:t>
            </w:r>
          </w:p>
          <w:p>
            <w:pPr>
              <w:pStyle w:val="2"/>
              <w:spacing w:line="500" w:lineRule="exact"/>
              <w:jc w:val="center"/>
              <w:rPr>
                <w:rFonts w:hint="eastAsia" w:ascii="仿宋_GB2312" w:cs="Times New Roman"/>
                <w:sz w:val="28"/>
                <w:szCs w:val="28"/>
              </w:rPr>
            </w:pPr>
            <w:r>
              <w:rPr>
                <w:rFonts w:hint="eastAsia" w:ascii="仿宋_GB2312" w:cs="方正仿宋简体"/>
                <w:sz w:val="28"/>
                <w:szCs w:val="28"/>
              </w:rPr>
              <w:t>审  查</w:t>
            </w:r>
          </w:p>
        </w:tc>
        <w:tc>
          <w:tcPr>
            <w:tcW w:w="6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72" w:beforeLines="30" w:line="500" w:lineRule="exact"/>
              <w:ind w:right="533"/>
              <w:rPr>
                <w:rFonts w:hint="eastAsia" w:ascii="仿宋_GB2312" w:cs="方正仿宋简体"/>
                <w:sz w:val="28"/>
                <w:szCs w:val="28"/>
              </w:rPr>
            </w:pPr>
            <w:r>
              <w:rPr>
                <w:rFonts w:hint="eastAsia" w:ascii="仿宋_GB2312" w:cs="方正仿宋简体"/>
                <w:sz w:val="28"/>
                <w:szCs w:val="28"/>
              </w:rPr>
              <w:t xml:space="preserve">1.符合申报条件   </w:t>
            </w:r>
            <w:r>
              <w:rPr>
                <w:rFonts w:hint="eastAsia" w:ascii="仿宋_GB2312" w:hAnsi="宋体" w:cs="方正仿宋简体"/>
                <w:sz w:val="28"/>
                <w:szCs w:val="28"/>
              </w:rPr>
              <w:t>□</w:t>
            </w:r>
            <w:r>
              <w:rPr>
                <w:rFonts w:hint="eastAsia" w:ascii="仿宋_GB2312" w:cs="方正仿宋简体"/>
                <w:sz w:val="28"/>
                <w:szCs w:val="28"/>
              </w:rPr>
              <w:t xml:space="preserve"> </w:t>
            </w:r>
          </w:p>
          <w:p>
            <w:pPr>
              <w:pStyle w:val="2"/>
              <w:spacing w:line="500" w:lineRule="exact"/>
              <w:ind w:right="533"/>
              <w:rPr>
                <w:rFonts w:hint="eastAsia"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cs="方正仿宋简体"/>
                <w:sz w:val="28"/>
                <w:szCs w:val="28"/>
              </w:rPr>
              <w:t xml:space="preserve">2.不符合申报条件 </w:t>
            </w:r>
            <w:r>
              <w:rPr>
                <w:rFonts w:hint="eastAsia" w:ascii="仿宋_GB2312" w:hAnsi="宋体" w:cs="方正仿宋简体"/>
                <w:sz w:val="28"/>
                <w:szCs w:val="28"/>
              </w:rPr>
              <w:t>□</w:t>
            </w:r>
          </w:p>
          <w:p>
            <w:pPr>
              <w:snapToGrid w:val="0"/>
              <w:spacing w:line="500" w:lineRule="exact"/>
              <w:ind w:firstLine="280" w:firstLineChars="100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z w:val="28"/>
                <w:szCs w:val="28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2" w:hRule="exact"/>
          <w:jc w:val="center"/>
        </w:trPr>
        <w:tc>
          <w:tcPr>
            <w:tcW w:w="20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仿宋" w:cs="Times New Roman"/>
                <w:sz w:val="28"/>
                <w:szCs w:val="28"/>
              </w:rPr>
            </w:pPr>
            <w:r>
              <w:rPr>
                <w:rFonts w:hint="eastAsia" w:ascii="仿宋_GB2312" w:hAnsi="仿宋" w:cs="Times New Roman"/>
                <w:sz w:val="28"/>
                <w:szCs w:val="28"/>
              </w:rPr>
              <w:t>评  审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意  见</w:t>
            </w:r>
          </w:p>
        </w:tc>
        <w:tc>
          <w:tcPr>
            <w:tcW w:w="6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1120" w:firstLineChars="400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z w:val="28"/>
                <w:szCs w:val="28"/>
              </w:rPr>
              <w:t>负责人签字: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3" w:hRule="exact"/>
          <w:jc w:val="center"/>
        </w:trPr>
        <w:tc>
          <w:tcPr>
            <w:tcW w:w="20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z w:val="28"/>
                <w:szCs w:val="28"/>
              </w:rPr>
              <w:t>岳阳市科协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z w:val="28"/>
                <w:szCs w:val="28"/>
              </w:rPr>
              <w:t>意     见</w:t>
            </w:r>
          </w:p>
        </w:tc>
        <w:tc>
          <w:tcPr>
            <w:tcW w:w="6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1120" w:firstLineChars="400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z w:val="28"/>
                <w:szCs w:val="28"/>
              </w:rPr>
              <w:t>负责人签字: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06887"/>
    <w:multiLevelType w:val="multilevel"/>
    <w:tmpl w:val="19D06887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1">
    <w:nsid w:val="4BC51BF3"/>
    <w:multiLevelType w:val="multilevel"/>
    <w:tmpl w:val="4BC51BF3"/>
    <w:lvl w:ilvl="0" w:tentative="0">
      <w:start w:val="1"/>
      <w:numFmt w:val="decimal"/>
      <w:lvlText w:val="%1"/>
      <w:lvlJc w:val="left"/>
      <w:pPr>
        <w:tabs>
          <w:tab w:val="left" w:pos="616"/>
        </w:tabs>
        <w:ind w:left="61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85680"/>
    <w:rsid w:val="5ADD70E6"/>
    <w:rsid w:val="6588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napToGrid w:val="0"/>
      <w:spacing w:line="579" w:lineRule="exact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2021-07-07T07:51:00Z</dcterms:created>
  <dc:creator>小晔</dc:creator>
  <cp:lastModifiedBy>小晔</cp:lastModifiedBy>
  <dcterms:modified xsi:type="dcterms:W3CDTF">2021-07-07T07:55:02Z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D65A7A57CC5B4A35A500E0E07D001370</vt:lpwstr>
  </property>
</Properties>
</file>